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การร้องขอให้เวนคืนโรงเรือนหรือสิ่งปลูกสร้างส่วนที่เหลืออยู่ ซึ่งใช้การไม่ได้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การร้องขอให้เวนคืนโรงเรือนหรือสิ่งปลูกสร้างส่วนที่เหลืออยู่ ซึ่งใช้การไม่ได้ ตามมาตรา 19 แห่งพระราชบัญญัติว่าด้วยการเวนคืนอสังหาริมทรัพย์ พ.ศ. 2530</w:t>
        <w:br/>
        <w:t xml:space="preserve"/>
        <w:br/>
        <w:t xml:space="preserve"> - เมื่อเจ้าของโรงเรือนหรือสิ่งปลูกสร้างทราบการเวนคืนโรงเรือนหรือสิ่งปลูกสร้างบางส่วน เจ้าของมีสิทธิ์ร้องขอให้เจ้าหน้าที่่เวนคืนโรงเรือนหรือสิ่งปลูกสร้างส่วนที่เหลืออยู่</w:t>
        <w:br/>
        <w:t xml:space="preserve"/>
        <w:br/>
        <w:t xml:space="preserve">ซึ่งใช้การไม่ได้แล้วด้วยก็ได้ โดยยื่น ณ กองจัดกรรมสิทธิ์ สำนักการโยธา หรือสำนักงานเขตพื้นที่ที่รับผิดชอบโครงการเวนคืนฯ แล้วแต่กรณี</w:t>
        <w:br/>
        <w:t xml:space="preserve"/>
        <w:br/>
        <w:t xml:space="preserve"> 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</w:t>
        <w:br/>
        <w:t xml:space="preserve"/>
        <w:br/>
        <w:t xml:space="preserve">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รายละเอียดเพิ่มเติมได้ที่https://docs.google.com/file/d/0BzJ2Q18nECdSeFhNSktkVmpHWDJNVGROc05Zcm1CYVE4LUFr/edit</w:t>
        <w:br/>
        <w:t xml:space="preserve"/>
        <w:br/>
        <w:t xml:space="preserve">หมายเหตุ</w:t>
        <w:br/>
        <w:t xml:space="preserve"/>
        <w:br/>
        <w:t xml:space="preserve">1.) ขั้นตอนการดำเนินงานตามคุ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2.) กรณีคำขอหรือเอกสารหลักฐานไม่ครบถ้วน/มีความบกพร่องไม่สมบูรณ์ เป็นเหตุไม่ให้สามารถพิจารณาได้ เจ้าหน้าที่จะจัดทำบันทึก</w:t>
        <w:br/>
        <w:t xml:space="preserve"/>
        <w:br/>
        <w:t xml:space="preserve"> 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</w:t>
        <w:br/>
        <w:t xml:space="preserve"/>
        <w:br/>
        <w:t xml:space="preserve"> 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</w:t>
        <w:br/>
        <w:t xml:space="preserve"/>
        <w:br/>
        <w:t xml:space="preserve"> 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3.)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</w:t>
        <w:br/>
        <w:t xml:space="preserve"/>
        <w:br/>
        <w:t xml:space="preserve"> 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กองจัดกรรมสิทธิื สำนักการโยธา กรุงเทพมหานคร 111 ศาลาว่าการกรุงเทพมหานคร 2  ถนนมิตรไมตรี แขวงดินแดง เขตดินแดง กรุงเทพมหานคร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สำนักงานเขตดินแดง  99  ถนนมิตรไมตรี  แขวงดินแดง  เขตดินแดง  กทม.  10400  โทร./โทรสาร 0 2245 3366/ติดต่อด้วยตนเอง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เจ้าของโรงเรือนหรือสิ่งปลูกสร้างที่ถูกเวนคืน ยื่นคำร้องขอ ณ กองจัดกรรมสิทธิ์ สำนักการโยธา / ฝ่ายโยธา สำนักงานเขต</w:t>
              <w:br/>
              <w:t xml:space="preserve">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ตรวจสอบข้อเท็จจริง สรุปเรื่องรายงานเจ้าหน้าที่เวนคืน                        </w:t>
              <w:br/>
              <w:t xml:space="preserve">  (ผู้ว่าราชการกรุงเทพมหานคร) เพื่อขออนุมัติจัดซื้อ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เจ้าหน้าที่เวนคืน (ผู้ว่าราชการกรุงเทพมหานคร) อนุมัติจัดซื้อ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สำเนาบัตรประจำตัวประชาชนของเจ้าของโรงเรือนสิ่งปลูกสร้างที่ร้องขอ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สำเนาบัตรประจำตัวประชาชนของคู่สมรส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สำเนาใบสำคัญการหย่า (กรณีหย่า)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สำเนาใบสำคัญการเปลี่ยนชื่อตัว 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(กรณีมอบอำนาจให้ผู้อื่นทำแทน)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หนังสือยินยอมให้คู่สมรสทำนิติกรรม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 กองจัดกรรมสิทธิ์ สำนักการโยธา กรุงเทพมหานคร 111 ศาลาว่าการกรุงเทพมหานคร 2 ถนนมิตรไมตรี แขวงดินแดง เขตดินแดง กรุงเทพมหานคร 10400 โทรศัพท์ 0 2246 0258 โทรสาร 0 2245 9516 เว็บไซต์ hiip://office2.bangkok.go.th/kjk/web , E-mail : kusuma288@gmail.com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 สำนักงานเขตดินแดง  99  ถนนมิตรไมตรี  แขวงดินแดง  เขตดินแดง  โทร./โทรสาร 0 2245 1613 ต่อ 5363 – 5364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- ขั้นตอนที่ 1 นับระยะเวลารวมกับ ขั้นตอนที่ 2</w:t>
        <w:br/>
        <w:t xml:space="preserve"/>
        <w:br/>
        <w:t xml:space="preserve">หมายเหตุ</w:t>
        <w:br/>
        <w:t xml:space="preserve"/>
        <w:br/>
        <w:t xml:space="preserve"> 1.)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2.)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</w:t>
        <w:br/>
        <w:t xml:space="preserve"/>
        <w:br/>
        <w:t xml:space="preserve">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</w:t>
        <w:br/>
        <w:t xml:space="preserve"/>
        <w:br/>
        <w:t xml:space="preserve">ความจำเป็นไว้ในหนังสือด้วย</w:t>
        <w:br/>
        <w:t xml:space="preserve"/>
        <w:br/>
        <w:t xml:space="preserve"> 3.) หนังสือมอบอำนาจ ให้ติดอากรแสตมป์ตามประมวลอัษฎากร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การร้องขอให้เวนคืนโรงเรือนหรือสิ่งปลูกสร้างส่วนที่เหลืออยู่ ซึ่งใช้การไม่ได้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ว่าด้วยการเวนคืนอสังหาริมทรัพย์ พ.ศ. 2530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 ว่าด้วยการเวนคืนอสังหาริมทรัพย์ พ.ศ. 2530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20/12/2016 10:49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